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7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object>
                <v:shape id="_x0000_i1025" o:spt="75" type="#_x0000_t75" style="height:50.25pt;width:397.6pt;" o:ole="t" filled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6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after="124" w:afterLines="40"/>
              <w:ind w:right="24"/>
              <w:jc w:val="center"/>
              <w:rPr>
                <w:rFonts w:eastAsia="仿宋_GB2312"/>
                <w:b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温教研</w:t>
            </w:r>
            <w:r>
              <w:rPr>
                <w:rFonts w:hint="eastAsia" w:eastAsia="仿宋_GB2312" w:cs="Times New Roman"/>
                <w:sz w:val="32"/>
                <w:lang w:eastAsia="zh-CN"/>
              </w:rPr>
              <w:t>初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〔202</w:t>
            </w:r>
            <w:r>
              <w:rPr>
                <w:rFonts w:hint="default" w:ascii="Times New Roman" w:hAnsi="Times New Roman" w:eastAsia="仿宋_GB2312" w:cs="Times New Roman"/>
                <w:sz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sz w:val="32"/>
                <w:lang w:val="en-US" w:eastAsia="zh-CN"/>
              </w:rPr>
              <w:t>8</w:t>
            </w:r>
            <w:r>
              <w:rPr>
                <w:rFonts w:hint="eastAsia" w:eastAsia="仿宋_GB2312" w:cs="Times New Roman"/>
                <w:sz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object>
                <v:shape id="_x0000_i1026" o:spt="75" type="#_x0000_t75" style="height:8.25pt;width:425.2pt;" o:ole="t" filled="f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8">
                  <o:LockedField>false</o:LockedField>
                </o:OLEObject>
              </w:object>
            </w:r>
          </w:p>
        </w:tc>
      </w:tr>
    </w:tbl>
    <w:p>
      <w:pPr>
        <w:pStyle w:val="6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Times New Roman"/>
          <w:sz w:val="42"/>
          <w:szCs w:val="42"/>
          <w:lang w:val="en-US" w:eastAsia="zh-CN"/>
        </w:rPr>
      </w:pPr>
    </w:p>
    <w:p>
      <w:pPr>
        <w:pStyle w:val="6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Times New Roman"/>
          <w:sz w:val="42"/>
          <w:szCs w:val="42"/>
        </w:rPr>
      </w:pPr>
      <w:r>
        <w:rPr>
          <w:rFonts w:hint="eastAsia" w:ascii="方正小标宋简体" w:hAnsi="方正小标宋简体" w:eastAsia="方正小标宋简体" w:cs="Times New Roman"/>
          <w:sz w:val="42"/>
          <w:szCs w:val="42"/>
          <w:lang w:val="en-US" w:eastAsia="zh-CN"/>
        </w:rPr>
        <w:t>温州市教育教学研究院</w:t>
      </w:r>
      <w:r>
        <w:rPr>
          <w:rFonts w:hint="eastAsia" w:ascii="方正小标宋简体" w:hAnsi="方正小标宋简体" w:eastAsia="方正小标宋简体" w:cs="Times New Roman"/>
          <w:sz w:val="42"/>
          <w:szCs w:val="42"/>
        </w:rPr>
        <w:t>关于</w:t>
      </w:r>
      <w:r>
        <w:rPr>
          <w:rFonts w:hint="eastAsia" w:ascii="方正小标宋简体" w:hAnsi="方正小标宋简体" w:eastAsia="方正小标宋简体" w:cs="Times New Roman"/>
          <w:sz w:val="42"/>
          <w:szCs w:val="42"/>
          <w:lang w:val="en-US" w:eastAsia="zh-CN"/>
        </w:rPr>
        <w:t>公布</w:t>
      </w:r>
      <w:r>
        <w:rPr>
          <w:rFonts w:hint="eastAsia" w:ascii="方正小标宋简体" w:hAnsi="方正小标宋简体" w:eastAsia="方正小标宋简体" w:cs="Times New Roman"/>
          <w:sz w:val="42"/>
          <w:szCs w:val="42"/>
        </w:rPr>
        <w:t>温州市</w:t>
      </w:r>
    </w:p>
    <w:p>
      <w:pPr>
        <w:pStyle w:val="6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/>
          <w:sz w:val="42"/>
          <w:szCs w:val="42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z w:val="42"/>
          <w:szCs w:val="42"/>
        </w:rPr>
        <w:t>第三届初中生环境地图评审</w:t>
      </w:r>
      <w:r>
        <w:rPr>
          <w:rFonts w:hint="eastAsia" w:ascii="方正小标宋简体" w:hAnsi="方正小标宋简体" w:eastAsia="方正小标宋简体" w:cs="Times New Roman"/>
          <w:sz w:val="42"/>
          <w:szCs w:val="42"/>
          <w:lang w:val="en-US" w:eastAsia="zh-CN"/>
        </w:rPr>
        <w:t>活动</w:t>
      </w:r>
      <w:r>
        <w:rPr>
          <w:rFonts w:hint="eastAsia" w:ascii="方正小标宋简体" w:hAnsi="方正小标宋简体" w:eastAsia="方正小标宋简体" w:cs="Times New Roman"/>
          <w:sz w:val="42"/>
          <w:szCs w:val="42"/>
        </w:rPr>
        <w:t>结果</w:t>
      </w:r>
      <w:r>
        <w:rPr>
          <w:rFonts w:hint="eastAsia" w:ascii="方正小标宋简体" w:hAnsi="方正小标宋简体" w:eastAsia="方正小标宋简体"/>
          <w:sz w:val="42"/>
          <w:szCs w:val="42"/>
        </w:rPr>
        <w:t>的</w:t>
      </w:r>
      <w:r>
        <w:rPr>
          <w:rFonts w:hint="eastAsia" w:ascii="方正小标宋简体" w:hAnsi="方正小标宋简体" w:eastAsia="方正小标宋简体"/>
          <w:sz w:val="42"/>
          <w:szCs w:val="42"/>
          <w:lang w:val="en-US" w:eastAsia="zh-CN"/>
        </w:rPr>
        <w:t>通知</w:t>
      </w:r>
    </w:p>
    <w:p>
      <w:pPr>
        <w:pStyle w:val="6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/>
          <w:sz w:val="42"/>
          <w:szCs w:val="42"/>
          <w:lang w:val="en-US" w:eastAsia="zh-CN"/>
        </w:rPr>
      </w:pPr>
    </w:p>
    <w:p>
      <w:pPr>
        <w:pStyle w:val="6"/>
        <w:spacing w:before="0" w:beforeAutospacing="0" w:after="0" w:afterAutospacing="0" w:line="360" w:lineRule="auto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各县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市、区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教育局教研</w:t>
      </w:r>
      <w:r>
        <w:rPr>
          <w:rFonts w:hint="eastAsia" w:eastAsia="仿宋_GB2312"/>
          <w:sz w:val="32"/>
          <w:szCs w:val="32"/>
        </w:rPr>
        <w:t>部门，</w:t>
      </w:r>
      <w:r>
        <w:rPr>
          <w:rFonts w:eastAsia="仿宋_GB2312"/>
          <w:sz w:val="32"/>
          <w:szCs w:val="32"/>
        </w:rPr>
        <w:t>市局直属各</w:t>
      </w:r>
      <w:r>
        <w:rPr>
          <w:rFonts w:hint="eastAsia" w:eastAsia="仿宋_GB2312"/>
          <w:sz w:val="32"/>
          <w:szCs w:val="32"/>
        </w:rPr>
        <w:t>有关学校</w:t>
      </w:r>
      <w:r>
        <w:rPr>
          <w:rFonts w:eastAsia="仿宋_GB2312"/>
          <w:sz w:val="32"/>
          <w:szCs w:val="32"/>
        </w:rPr>
        <w:t>：</w:t>
      </w:r>
    </w:p>
    <w:p>
      <w:pPr>
        <w:spacing w:line="360" w:lineRule="auto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温州市第三届初中生环境地图评审</w:t>
      </w:r>
      <w:r>
        <w:rPr>
          <w:rFonts w:eastAsia="仿宋_GB2312"/>
          <w:sz w:val="32"/>
          <w:szCs w:val="32"/>
        </w:rPr>
        <w:t>活动已结束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经评</w:t>
      </w:r>
      <w:r>
        <w:rPr>
          <w:rFonts w:hint="eastAsia" w:eastAsia="仿宋_GB2312"/>
          <w:sz w:val="32"/>
          <w:szCs w:val="32"/>
        </w:rPr>
        <w:t>审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温州艺术学校《驿传心声》等209幅作品获奖</w:t>
      </w:r>
      <w:r>
        <w:rPr>
          <w:rFonts w:eastAsia="仿宋_GB2312"/>
          <w:sz w:val="32"/>
          <w:szCs w:val="32"/>
        </w:rPr>
        <w:t>。现将</w:t>
      </w:r>
      <w:r>
        <w:rPr>
          <w:rFonts w:hint="eastAsia" w:eastAsia="仿宋_GB2312"/>
          <w:sz w:val="32"/>
          <w:szCs w:val="32"/>
        </w:rPr>
        <w:t>获奖名单</w:t>
      </w:r>
      <w:r>
        <w:rPr>
          <w:rFonts w:eastAsia="仿宋_GB2312"/>
          <w:sz w:val="32"/>
          <w:szCs w:val="32"/>
        </w:rPr>
        <w:t>予以</w:t>
      </w:r>
      <w:r>
        <w:rPr>
          <w:rFonts w:hint="eastAsia" w:eastAsia="仿宋_GB2312"/>
          <w:sz w:val="32"/>
          <w:szCs w:val="32"/>
          <w:lang w:val="en-US" w:eastAsia="zh-CN"/>
        </w:rPr>
        <w:t>公布</w:t>
      </w:r>
      <w:r>
        <w:rPr>
          <w:rFonts w:hint="eastAsia" w:eastAsia="仿宋_GB2312"/>
          <w:sz w:val="32"/>
          <w:szCs w:val="32"/>
        </w:rPr>
        <w:t>（具体名单见附件）。</w:t>
      </w:r>
    </w:p>
    <w:p>
      <w:pPr>
        <w:rPr>
          <w:rFonts w:eastAsia="仿宋_GB2312"/>
          <w:szCs w:val="21"/>
        </w:rPr>
      </w:pPr>
    </w:p>
    <w:p>
      <w:pPr>
        <w:spacing w:line="360" w:lineRule="auto"/>
        <w:ind w:firstLine="64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  <w:r>
        <w:rPr>
          <w:rFonts w:hint="eastAsia" w:eastAsia="仿宋_GB2312"/>
          <w:sz w:val="32"/>
          <w:szCs w:val="32"/>
        </w:rPr>
        <w:t>温州市第三届初中生环境地图评审获奖</w:t>
      </w:r>
      <w:r>
        <w:rPr>
          <w:rFonts w:eastAsia="仿宋_GB2312"/>
          <w:sz w:val="32"/>
          <w:szCs w:val="32"/>
        </w:rPr>
        <w:t>名单</w:t>
      </w:r>
    </w:p>
    <w:p>
      <w:pPr>
        <w:spacing w:line="360" w:lineRule="auto"/>
        <w:ind w:right="480" w:firstLine="640"/>
        <w:jc w:val="right"/>
        <w:rPr>
          <w:rFonts w:eastAsia="仿宋_GB2312"/>
          <w:sz w:val="32"/>
          <w:szCs w:val="32"/>
        </w:rPr>
      </w:pPr>
    </w:p>
    <w:p>
      <w:pPr>
        <w:spacing w:line="360" w:lineRule="auto"/>
        <w:ind w:right="480"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温州市教育教学研究院</w:t>
      </w:r>
    </w:p>
    <w:p>
      <w:pPr>
        <w:spacing w:line="360" w:lineRule="auto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</w:rPr>
        <w:t xml:space="preserve">   2024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26</w:t>
      </w:r>
      <w:r>
        <w:rPr>
          <w:rFonts w:eastAsia="仿宋_GB2312"/>
          <w:sz w:val="32"/>
          <w:szCs w:val="32"/>
        </w:rPr>
        <w:t>日</w:t>
      </w:r>
    </w:p>
    <w:p>
      <w:pPr>
        <w:spacing w:line="300" w:lineRule="auto"/>
        <w:jc w:val="center"/>
        <w:rPr>
          <w:rFonts w:eastAsia="仿宋_GB2312"/>
          <w:sz w:val="32"/>
          <w:szCs w:val="32"/>
        </w:rPr>
      </w:pPr>
    </w:p>
    <w:p/>
    <w:p/>
    <w:p>
      <w:bookmarkStart w:id="0" w:name="_GoBack"/>
      <w:bookmarkEnd w:id="0"/>
    </w:p>
    <w:p/>
    <w:p/>
    <w:p/>
    <w:p/>
    <w:p/>
    <w:p>
      <w:pPr>
        <w:spacing w:line="160" w:lineRule="exact"/>
        <w:rPr>
          <w:rFonts w:ascii="仿宋_GB2312" w:hAnsi="仿宋_GB2312" w:eastAsia="仿宋_GB2312"/>
          <w:b/>
          <w:sz w:val="28"/>
          <w:szCs w:val="28"/>
        </w:rPr>
      </w:pPr>
      <w:r>
        <w:rPr>
          <w:rFonts w:hint="eastAsia" w:ascii="仿宋_GB2312" w:hAnsi="仿宋_GB2312" w:eastAsia="仿宋_GB2312"/>
          <w:b/>
          <w:strike/>
          <w:sz w:val="28"/>
          <w:szCs w:val="28"/>
        </w:rPr>
        <w:t xml:space="preserve">                                                           </w:t>
      </w:r>
    </w:p>
    <w:p>
      <w:pPr>
        <w:spacing w:line="0" w:lineRule="atLeast"/>
        <w:ind w:left="1159" w:hanging="84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抄送： 市教育局。</w:t>
      </w:r>
    </w:p>
    <w:p>
      <w:pPr>
        <w:spacing w:line="160" w:lineRule="exac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b/>
          <w:strike/>
          <w:sz w:val="28"/>
          <w:szCs w:val="28"/>
        </w:rPr>
        <w:t xml:space="preserve">                                                           </w:t>
      </w:r>
    </w:p>
    <w:p>
      <w:pPr>
        <w:spacing w:line="0" w:lineRule="atLeast"/>
        <w:ind w:firstLine="28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温州市教育教学研究院办公室    　 </w:t>
      </w:r>
      <w:r>
        <w:rPr>
          <w:rFonts w:ascii="Times New Roman" w:hAnsi="Times New Roman" w:eastAsia="仿宋_GB2312"/>
          <w:sz w:val="28"/>
          <w:szCs w:val="28"/>
        </w:rPr>
        <w:t xml:space="preserve">　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2024年</w:t>
      </w:r>
      <w:r>
        <w:rPr>
          <w:rFonts w:hint="eastAsia" w:ascii="Times New Roman" w:hAnsi="Times New Roman" w:eastAsia="仿宋_GB2312"/>
          <w:sz w:val="28"/>
          <w:szCs w:val="28"/>
        </w:rPr>
        <w:t>8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26</w:t>
      </w:r>
      <w:r>
        <w:rPr>
          <w:rFonts w:ascii="Times New Roman" w:hAnsi="Times New Roman" w:eastAsia="仿宋_GB2312"/>
          <w:sz w:val="28"/>
          <w:szCs w:val="28"/>
        </w:rPr>
        <w:t>日印发</w:t>
      </w:r>
    </w:p>
    <w:p>
      <w:pPr>
        <w:spacing w:line="160" w:lineRule="exact"/>
        <w:rPr>
          <w:rFonts w:ascii="方正小标宋简体" w:hAnsi="方正小标宋简体" w:eastAsia="方正小标宋简体"/>
          <w:bCs/>
          <w:sz w:val="28"/>
          <w:szCs w:val="28"/>
        </w:rPr>
      </w:pPr>
      <w:r>
        <w:rPr>
          <w:rFonts w:hint="eastAsia" w:ascii="仿宋_GB2312" w:hAnsi="仿宋_GB2312" w:eastAsia="仿宋_GB2312"/>
          <w:b/>
          <w:strike/>
          <w:sz w:val="28"/>
          <w:szCs w:val="28"/>
        </w:rPr>
        <w:t xml:space="preserve">                                                           </w:t>
      </w:r>
    </w:p>
    <w:p>
      <w:pPr>
        <w:sectPr>
          <w:footerReference r:id="rId3" w:type="default"/>
          <w:footnotePr>
            <w:numFmt w:val="decimal"/>
          </w:footnotePr>
          <w:endnotePr>
            <w:numFmt w:val="decimal"/>
          </w:endnotePr>
          <w:pgSz w:w="11906" w:h="16838"/>
          <w:pgMar w:top="1440" w:right="1800" w:bottom="1440" w:left="1800" w:header="720" w:footer="992" w:gutter="0"/>
          <w:cols w:space="720" w:num="1"/>
        </w:sectPr>
      </w:pPr>
    </w:p>
    <w:p>
      <w:pPr>
        <w:widowControl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</w:t>
      </w:r>
    </w:p>
    <w:p>
      <w:pPr>
        <w:jc w:val="center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温州市第三届初中生环境地图评审获奖名单</w:t>
      </w:r>
    </w:p>
    <w:p>
      <w:pPr>
        <w:jc w:val="center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（按行政区划排序）</w:t>
      </w:r>
    </w:p>
    <w:p>
      <w:pPr>
        <w:jc w:val="center"/>
        <w:rPr>
          <w:rFonts w:ascii="Calibri" w:hAnsi="Calibri" w:eastAsia="Calibri"/>
          <w:b/>
          <w:sz w:val="24"/>
        </w:rPr>
      </w:pPr>
    </w:p>
    <w:p>
      <w:pPr>
        <w:jc w:val="center"/>
        <w:rPr>
          <w:rFonts w:ascii="Calibri" w:hAnsi="Calibri" w:eastAsia="Calibri"/>
          <w:b/>
          <w:sz w:val="24"/>
        </w:rPr>
      </w:pPr>
      <w:r>
        <w:rPr>
          <w:rFonts w:ascii="Calibri" w:hAnsi="Calibri" w:eastAsia="Calibri"/>
          <w:b/>
          <w:sz w:val="24"/>
        </w:rPr>
        <w:t>一等奖（</w:t>
      </w:r>
      <w:r>
        <w:rPr>
          <w:rFonts w:hint="eastAsia" w:ascii="Calibri" w:hAnsi="Calibri" w:eastAsia="Calibri"/>
          <w:b/>
          <w:sz w:val="24"/>
        </w:rPr>
        <w:t>35</w:t>
      </w:r>
      <w:r>
        <w:rPr>
          <w:rFonts w:ascii="Calibri" w:hAnsi="Calibri" w:eastAsia="Calibri"/>
          <w:b/>
          <w:sz w:val="24"/>
        </w:rPr>
        <w:t>项）</w:t>
      </w:r>
    </w:p>
    <w:tbl>
      <w:tblPr>
        <w:tblStyle w:val="7"/>
        <w:tblW w:w="14142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7"/>
        <w:gridCol w:w="4728"/>
        <w:gridCol w:w="3514"/>
        <w:gridCol w:w="3862"/>
        <w:gridCol w:w="122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成果名称</w:t>
            </w:r>
          </w:p>
        </w:tc>
        <w:tc>
          <w:tcPr>
            <w:tcW w:w="3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   校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作  者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指导教师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驿传心声</w:t>
            </w:r>
          </w:p>
        </w:tc>
        <w:tc>
          <w:tcPr>
            <w:tcW w:w="3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温州艺术学校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卢  梦、许芳菡、吴清玥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林小瑜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盲盲道路，碍不停步</w:t>
            </w:r>
          </w:p>
        </w:tc>
        <w:tc>
          <w:tcPr>
            <w:tcW w:w="3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温州艺术学校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邵楚翎、毛雨橙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林小瑜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</w:t>
            </w:r>
          </w:p>
        </w:tc>
        <w:tc>
          <w:tcPr>
            <w:tcW w:w="4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传统小吃寻发展——温州五马街传统小吃发展现状及建议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温州艺术学校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李楚媛、张欣怡、王佳琪、周千茜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林小瑜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4</w:t>
            </w:r>
          </w:p>
        </w:tc>
        <w:tc>
          <w:tcPr>
            <w:tcW w:w="4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以“消”见大——关于银泰百货消防设施的调查报告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温州市第二中学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李昕宸、薛淑心、陈多多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朱莉艳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5</w:t>
            </w:r>
          </w:p>
        </w:tc>
        <w:tc>
          <w:tcPr>
            <w:tcW w:w="4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追寻温州古城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温州市第二中学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张森然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朱莉艳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</w:t>
            </w:r>
          </w:p>
        </w:tc>
        <w:tc>
          <w:tcPr>
            <w:tcW w:w="4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叮叮当当亲子共行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温州市第二中学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林昊泽、朱品侨、胡儿婕、胡潇予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潘沉舒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7</w:t>
            </w:r>
          </w:p>
        </w:tc>
        <w:tc>
          <w:tcPr>
            <w:tcW w:w="4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纳凉缘古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温州市第二中学滨江校区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周琪琦、陈雯茜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陈琴琴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8</w:t>
            </w:r>
          </w:p>
        </w:tc>
        <w:tc>
          <w:tcPr>
            <w:tcW w:w="4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小厕所大民生——鹿城区上陡门社区公共厕所现状调查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温州市第二中学滨江校区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苏怡然、潘昕妍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陈琴琴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9</w:t>
            </w:r>
          </w:p>
        </w:tc>
        <w:tc>
          <w:tcPr>
            <w:tcW w:w="4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车水马龙间——全民低碳出行下鹿城区公交车站设施情况。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温州市实验中学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黄新然、李妍瑜、陈玢晔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罗华峰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10</w:t>
            </w:r>
          </w:p>
        </w:tc>
        <w:tc>
          <w:tcPr>
            <w:tcW w:w="4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龙游瓯越——关于温州龙灯的调查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温州市实验中学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郑钰倩、丁心妤、戴意洋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吴珏澄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11</w:t>
            </w:r>
          </w:p>
        </w:tc>
        <w:tc>
          <w:tcPr>
            <w:tcW w:w="4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长路漫漫，维修不停——温州市道路维修情况调查与分析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温州市实验中学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曾幸米、黄乐淇、李奕萱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吴珏澄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12</w:t>
            </w:r>
          </w:p>
        </w:tc>
        <w:tc>
          <w:tcPr>
            <w:tcW w:w="4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留住城市的记忆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温州市实验中学府东分校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黄奕愫、鲍韵然、王睿婕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杨峰虎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13</w:t>
            </w:r>
          </w:p>
        </w:tc>
        <w:tc>
          <w:tcPr>
            <w:tcW w:w="4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探索温州瓯柑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温州市南浦实验中学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戴妤璇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陈沈卉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14</w:t>
            </w:r>
          </w:p>
        </w:tc>
        <w:tc>
          <w:tcPr>
            <w:tcW w:w="4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老街新生—新时代背景下“梧田老街”的问题及改进措施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温州市南浦实验中学锦江校区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杨若琳、陈美杉、付心洋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陈飞雪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15</w:t>
            </w:r>
          </w:p>
        </w:tc>
        <w:tc>
          <w:tcPr>
            <w:tcW w:w="4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泰顺古廊桥的发展与变迁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温州市南浦实验中学锦江校区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季琳琦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范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漪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16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甜蜜诱惑——对现制饮品安全隐患的调查研究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温州市南浦实验中学锦江校区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卢怿琳、陈汐涵、朱文耒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肖中臣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17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千年古巷，还看今朝——温州市瓯海区梧田老街现状调查</w:t>
            </w:r>
          </w:p>
        </w:tc>
        <w:tc>
          <w:tcPr>
            <w:tcW w:w="3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温州市绣山中学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薛欢宸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杨心珏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18</w:t>
            </w:r>
          </w:p>
        </w:tc>
        <w:tc>
          <w:tcPr>
            <w:tcW w:w="4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寻找新能源补给站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温州市教育教学研究院附属学校教育集团学院路分校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陈佳墨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高晓春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19</w:t>
            </w:r>
          </w:p>
        </w:tc>
        <w:tc>
          <w:tcPr>
            <w:tcW w:w="4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群鸟之变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龙湾区实验中学龙江校区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王瑞豪、陈焯驿、郭俊威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季婷婷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20</w:t>
            </w:r>
          </w:p>
        </w:tc>
        <w:tc>
          <w:tcPr>
            <w:tcW w:w="4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LET'S CITYWALK IN 龙湾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——</w:t>
            </w:r>
            <w:r>
              <w:rPr>
                <w:rFonts w:hint="eastAsia" w:ascii="仿宋" w:hAnsi="仿宋" w:eastAsia="仿宋" w:cs="仿宋"/>
                <w:sz w:val="24"/>
              </w:rPr>
              <w:t>关于龙湾区城市漫游调查和最佳路线推荐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龙湾区实验中学龙江校区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章又元、史尚哲、张轩晟、李以琳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黄亚节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21</w:t>
            </w:r>
          </w:p>
        </w:tc>
        <w:tc>
          <w:tcPr>
            <w:tcW w:w="4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新农村建设——樟里村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温州市中通实验学校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陈怡诺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王藤颖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22</w:t>
            </w:r>
          </w:p>
        </w:tc>
        <w:tc>
          <w:tcPr>
            <w:tcW w:w="4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红星照耀下的温州——温州红色景点调查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瓯海区梧田第一中学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吴真真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杨林巧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23</w:t>
            </w:r>
          </w:p>
        </w:tc>
        <w:tc>
          <w:tcPr>
            <w:tcW w:w="4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“泳”往直前  “馆”不止步——瓯海区游泳馆调查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瓯海区梧田第一中学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刘金然、刘欣韵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杨林巧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24</w:t>
            </w:r>
          </w:p>
        </w:tc>
        <w:tc>
          <w:tcPr>
            <w:tcW w:w="4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古街韵律·文旅交印——从五马街和梧田老街新样看经济发展观民生需求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瓯海区梧田第一中学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周雅萱、余心洁、戴艺晨、王昱璇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杨林巧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25</w:t>
            </w:r>
          </w:p>
        </w:tc>
        <w:tc>
          <w:tcPr>
            <w:tcW w:w="4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文艺赋梦 点亮人间——瓯海区百姓舞台问题探究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瓯海区外国语学校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陈琬睿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徐温力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26</w:t>
            </w:r>
          </w:p>
        </w:tc>
        <w:tc>
          <w:tcPr>
            <w:tcW w:w="4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盛世梧田·塘河再序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瓯海区潘桥中学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曹子依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韩  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27</w:t>
            </w:r>
          </w:p>
        </w:tc>
        <w:tc>
          <w:tcPr>
            <w:tcW w:w="4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救在身边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洞头区海霞中学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陈妍默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潘雪静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28</w:t>
            </w:r>
          </w:p>
        </w:tc>
        <w:tc>
          <w:tcPr>
            <w:tcW w:w="4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城市脉搏--温州市S2线周边景点与交通调查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乐清市外国语学校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郑歆诺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王振敏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29</w:t>
            </w:r>
          </w:p>
        </w:tc>
        <w:tc>
          <w:tcPr>
            <w:tcW w:w="4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探柚计划——基于永嘉早香柚发展调查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永嘉县城西中学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郑妍茹、李嘉豪、虞俊豪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潘炳玲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30</w:t>
            </w:r>
          </w:p>
        </w:tc>
        <w:tc>
          <w:tcPr>
            <w:tcW w:w="4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过度“便利”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永嘉县东方外国语学校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丁诗婷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李华艳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31</w:t>
            </w:r>
          </w:p>
        </w:tc>
        <w:tc>
          <w:tcPr>
            <w:tcW w:w="4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关注衰老，不变为孤岛——关于永嘉县养老机构的调查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永嘉县实验中学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廖若涵、郑煜凡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黄鲸思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32</w:t>
            </w:r>
          </w:p>
        </w:tc>
        <w:tc>
          <w:tcPr>
            <w:tcW w:w="4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诗画楠溪古村新韵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永嘉县实验中学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麻硕可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吴晓丽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33</w:t>
            </w:r>
          </w:p>
        </w:tc>
        <w:tc>
          <w:tcPr>
            <w:tcW w:w="4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珍爱生命，不做“孤泳者”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永嘉县实验中学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刘雅琪、李嘉颖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陈仙鸟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34</w:t>
            </w:r>
          </w:p>
        </w:tc>
        <w:tc>
          <w:tcPr>
            <w:tcW w:w="4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探秘神奇的山洞—关于横山村番薯种洞的调查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文成县南田中学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胡天怡、徐梓婷、梁楠涵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刘万琴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35</w:t>
            </w:r>
          </w:p>
        </w:tc>
        <w:tc>
          <w:tcPr>
            <w:tcW w:w="4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靛里古韵·布上斑斓——关于苍南夹缬工艺传承与分布现状的研究调查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苍南县灵溪第一中学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王雨琪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邱春华</w:t>
            </w:r>
          </w:p>
        </w:tc>
      </w:tr>
    </w:tbl>
    <w:p>
      <w:pPr>
        <w:jc w:val="center"/>
        <w:rPr>
          <w:rFonts w:hint="eastAsia" w:ascii="Calibri" w:hAnsi="Calibri" w:eastAsia="Calibri"/>
          <w:b/>
          <w:sz w:val="24"/>
        </w:rPr>
      </w:pP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/>
        <w:jc w:val="center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二等奖（72项）</w:t>
      </w:r>
    </w:p>
    <w:tbl>
      <w:tblPr>
        <w:tblStyle w:val="7"/>
        <w:tblW w:w="14142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7"/>
        <w:gridCol w:w="4698"/>
        <w:gridCol w:w="3559"/>
        <w:gridCol w:w="3847"/>
        <w:gridCol w:w="122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海岛里的漫生活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温州市外国语学校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陈依歆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李欢欢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水是生命的诗篇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温州外国语学校状元分校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陈泓江、董宸如、陈璟皓、黄廷玥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陈温增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宠物友好城市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温州市第二十一中学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祝艺恬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刘静碧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夜市快巴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温州艺术学校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叶子涵、屠梓涵、吴梓豪、梁嘉睿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林小瑜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5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共享叮当——构建儿童友好城市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温州艺术学校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叶怡宓、南景晴、项晗希、林琬琰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林小瑜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香味扑鼻的面包房——温州鹿城区当前面包店的调查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温州私立第一实验学校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林子琪、李昕瑶、赵栩熙、金宛谚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袁若骏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7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书潮中的书巢——关于温州BRT车站城市书巢的研究调查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温州市第二中学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金一笑、陈姝言、叶全然，刘梦恬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陈琴琴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8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追寻一缕麦香——以永嘉土特产为例，探寻乡村振兴模式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温州市第二中学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易阳彬、叶子轩、王志成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陈琴琴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9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万全之“厕”——对二中校园厕所的研究报告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温州市第二中学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林芊攸、王玥心、苏方圆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林曙光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10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新能源汽车充电桩的使用和分布调查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温州市第八中学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施昭蕊、陈文鑫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李林芝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越鸟南栖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温州市第二中学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胡名妤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朱莉艳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12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探秘·温州民宿文化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温州市第三中学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凌梓涵、张娇君、陈诗雯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13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温州市儿童友好城市建设调查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温州市第三中学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  苗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陈磊闵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14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以发展促生活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温州市南浦实验中学锦绣校区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刘炫孜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15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自然中的城市公园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温州市南浦实验中学锦绣校区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章芮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马凯斯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16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城市烟火，最抚凡人心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温州市实验中学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叶子轩、张梓翔、陈思翰、凌凡珂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乔赫扬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17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长路漫漫，维修不停——温州市道路维修情况调查与分析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温州市实验中学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曾幸米、黄乐淇、李奕萱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吴珏澄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18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文化新潮——公园路改造现状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温州市实验中学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金语童、陈妍辛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罗华峰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19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让小茶叶成为乡村振兴“金叶子” ——文成县茶叶产业发展现状及对策研究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温州市绣山中学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周诗涵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夏  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20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绿建温州——对温州部分区域的绿地的探究调查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温州市实验中学府东分校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钟刘宇杭、张可祺、张程爽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郑温兰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21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让非遗文化脉脉相传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龙湾区实验中学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戴嘉禾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王彬菽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22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温州方言的遗失与传承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龙湾区实验中学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周嘉宓、潘思宸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王彬菽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23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市井长巷，“老”街“新”味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龙湾区实验中学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朱思如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王彬菽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24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“衣”旧难收——小区旧衣回收箱现状调查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龙湾区罗峰实验学校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刘艳熙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林佳慧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25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点亮温州宝藏——解锁“民办博物馆之城”的奥秘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温州市第十五中学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朱  琪、朱  环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张锡华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26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瓯越红色文化基地——关于龙湾炮台的调查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龙湾区海滨中学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兰子予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黄建平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27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穷山村蝶变畲富美，文成让川乐谈经验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龙湾区永兴中学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张禹彤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王佩佩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28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书香润城·书风沁心——关于鹿城区、洞头区城市书房调查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瓯海区梧田第一中学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郑颜瑾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杨林巧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29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温州小长城，登高好去处——温州东蒙山景区调查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瓯海区梧田第一中学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陈欣然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杨林巧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30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桥乘瓯百韵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温州市娄桥外国语学校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魏嘉俊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李子然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31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大门民宿现状调查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洞头区大门新城实验学校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陈雅晴、陈一瑶、叶柠柠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冯琼瑶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32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山水乐清利民书苑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乐清市城东第二中学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林承帅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张雪微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33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探索乐清红色建筑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乐清市城东第二中学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林函诺、徐哲宜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徐晓云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34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寻龙之旅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乐清市虹桥镇实验中学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林睿茜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马顺生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35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古艺寻踪——跨越古今，寻温州文化踪迹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乐清市乐成公立寄宿学校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林家熠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余琼洁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36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桥见乐清——从桥的变化观乐清的发展与变化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乐清市乐成公立寄宿学校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李家悦、李伊晨、蔡子潞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石燕丹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37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最美非遗·古韵乐清——乐清市非遗分布和保护现状调查图示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乐清市乐成公立寄宿学校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沈  湛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陈巨兰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38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日不落老街——关于北大街近年来变化调查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乐清市乐成第一中学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李奕厶、陈一帆、潘优禾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胡秀琼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39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双溪探桥，古城溯源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乐清市乐成第一中学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陈谷溢、蔡俊希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胡秀琼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40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瓯江畔 自然之韵——温州市自然保护区调查情况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瑞安市安阳实验中学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梁捷茹、徐蔚畅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王茫茫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41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峥嵘岁月——追寻瑞安红色印记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瑞安市安阳实验中学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俞琳宸、王智谈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朱安娜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42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以光之名，造“伏”温州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瑞安市集云实验学校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吕乐俞、陈嘉佑、谢安琪、李语彤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张雅婷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43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携手共圆，筑绿心中——关于塘下镇中心公园的调查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瑞安市塘下镇第一中学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池宛诺、舒新科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谢  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44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早柚抛香 山乡共富——碧莲早香柚人文调查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永嘉县碧莲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镇</w:t>
            </w:r>
            <w:r>
              <w:rPr>
                <w:rFonts w:hint="eastAsia" w:ascii="仿宋" w:hAnsi="仿宋" w:eastAsia="仿宋" w:cs="仿宋"/>
                <w:sz w:val="24"/>
              </w:rPr>
              <w:t>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张雨杉、潘淑婷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陈春风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45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游历文化遗产，领略千年传承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永嘉县东方外国语学校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张怡宜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胡文才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46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保护环境 立刻出“阀”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永嘉县瓯北第五中学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季嘉瑶、陈子妍、戴依萱、徐紫涵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蔡李娜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47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露营隐忧——“营”在楠溪江的环境问题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永嘉县瓯北第五中学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郑楠楠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48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温润之州，茶叶之乡——关于温州茶叶发展研究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永嘉县瓯北第五中学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金佳颖、戴慈乐、雷瑞钰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49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风驰电骋——永嘉县瓯北镇充电站分布与使用情况调查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永嘉县黄田中学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邵晓娟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胡素琼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50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七星八斗，错综有序——芙蓉村建筑布局调查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永嘉县岩头中学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金涵诺、李昕曈、金美琪、金  莎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潘益川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51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浓浓烟火气，点燃夜经济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永嘉县实验中学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潘诗怡、陈靓凝、周蔓萱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陈仙鸟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52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身边的救命绳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永嘉县实验中学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柯轶帆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黄鲸思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53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书香润瓯北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永嘉中学附属初中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陈梦瑶、胡若萱、郑淇烁、张舒涵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季晓美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54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无废桃花源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永嘉中学附属初中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胡欣语、胡艺馨、郭若妤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周佩佩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55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张贴小广告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平阳县万全镇郑楼中心学校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潘  婷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谢作河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56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文成银行调查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文成县海亮华侨学校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周慧哲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林双华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57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穷山村蝶变“畲富美”——关于让川民族村共富调查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文成县海亮华侨学校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  烨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耿三飞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58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文成民宿精彩留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文成县海亮华侨学校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王商妍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张正红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59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文成县城户外广告规范化的社会调查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文成县黄坦中学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朱方瑜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陈小伟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60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保护非遗廊桥，共建精神家园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泰顺县实验中学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吴靖煊、毛达浩、胡富轩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钟晓津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61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廊上文化——泰顺廊桥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泰顺县实验中学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陈欣悦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毛彬彬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62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望里棉纺厂现状与明天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苍南县望里中学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林子涵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芮红霞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63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关注毛孩子的身心健康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苍南县灵溪第二中学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  悦、陈悦悦、卢雨欣、陈紫涵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洪淑姬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64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疗治身心——苍南灵溪诊所分布探秘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苍南县灵溪第二中学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  磊、廖紫暄、陈幼琳、林施妍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  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65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方寸舞台，指掌乾坤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苍南县灵溪第一中学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钟温琪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杨  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66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美食家园——关于苍南县公园山小吃摊调研报告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苍南县江南实验中学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杨慧馨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许喜悦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67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骑行安然、低碳苍南——公园山附近共享电动车使用现状及建议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苍南县江南实验中学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叶  赢、曾  想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刘海霞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68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探寻童谣中的古迹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苍南县金乡第二中学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褚亦师、陈依茗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殷剑清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69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方便无忧——灵溪镇公厕环境与分布调查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苍南县艺术中学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吴熙怡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叶德权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70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不以“敬”为“借”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龙港市潜龙学校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上官培洲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林振耿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71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传承千年的印记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龙港市潜龙学校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吴镇宇、陈  睿、陈宜瑞、郑子淇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林振耿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72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龙港市老人康养之路</w:t>
            </w:r>
          </w:p>
        </w:tc>
        <w:tc>
          <w:tcPr>
            <w:tcW w:w="3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龙港市外国语中学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缪紫熙、陈昕彤、王心语、方  晴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李甫栋</w:t>
            </w:r>
          </w:p>
        </w:tc>
      </w:tr>
    </w:tbl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/>
        <w:jc w:val="center"/>
        <w:rPr>
          <w:rFonts w:hint="eastAsia" w:ascii="仿宋" w:hAnsi="仿宋" w:eastAsia="仿宋" w:cs="仿宋"/>
          <w:b/>
          <w:bCs/>
          <w:sz w:val="24"/>
        </w:rPr>
      </w:pP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/>
        <w:jc w:val="center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三等奖（102项）</w:t>
      </w:r>
    </w:p>
    <w:tbl>
      <w:tblPr>
        <w:tblStyle w:val="7"/>
        <w:tblW w:w="14142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7"/>
        <w:gridCol w:w="4713"/>
        <w:gridCol w:w="3529"/>
        <w:gridCol w:w="3862"/>
        <w:gridCol w:w="122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温州古塔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温州市外国语学校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王若绮、卢相宜、甘梦涵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郑秀秀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文化如水，礼堂有形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温州市外国语学校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方梓瑜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郑秀秀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桥下体育“敞”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温州市外国语学校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薛嘉颐、周佳琪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郑秀秀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绿色出行助力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温州市第二外国语学校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熊亦忻、孙灵汝、方怡涵、陈昱好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刘林峰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龙霞路非机动车道调查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温州市第二外国语学校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胡淑媛、林思嬋、姜  一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陈一帆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一路书“箱”漂流启航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温州艺术学校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麻然然、陈恩在、吴星烨、曹子渲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林小瑜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Saving lives——拯救生命 无偿献血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温州市第二十一中学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吴心妍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王晨访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五福会市连瞿溪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温州私立第一实验学校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董知洋、赵烨琳、陈熠轩、赵俊横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袁若骏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温州市鹿城区关于烟花燃放调查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温州私立第一实验学校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林雨诺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邹基磊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榕树下的温州——温州榕树种植状况分析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温州私立第一实验学校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吴睿博 岳沐城、谢董灿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袁若骏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乐园之中探乐缘——温州乐园如何发展得更好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温州私立第一实验学校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姜佳欣、陈诗炜、王奕皓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袁若骏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一馆一城 潮越亚运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温州外国语学校状元分校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严欣怡、叶依晨、杨煜婷、夏可欣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陈温增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温润之州，共筑童心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温州外国语学校状元分校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王彬尔、董奕涵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彭凌芳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宠爱有方 文明养犬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温州市第二中学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张韵敏、何宸悦、金炫尔、邵欣璇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潘沉舒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瓯韵“liu”长——如何打造有“流量”更有“留量”的瓯窑小镇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温州市第二中学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陈熙蕾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周敏捷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茶韵悠悠——探寻茶叶之乡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温州市第二中学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叶温涵、李欣窈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黄洁如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一鸣惊人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温州市第二中学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章艺潇、郑  涵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黄洁如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校园选址 如此定位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温州市第三中学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杜晨瑜、叶佳悦、谢快快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王娅娅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樱花热背后的冷思考——温州樱花种植调查报告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温州市第三中学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黄  敏、陈小丫、叶芯彤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倪芯芯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宠物疫苗百事通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温州市第三中学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吴柔思、艾欣姿、李  好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  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锦绣长廊——连接温州南北经济文化的S2轨道交通研究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温州市第三中学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李梓涵、张婧妍、周雅欣、黄灏轩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王娅娅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怪兽充电宝如此“怪兽”？——以欧洲城怪兽充电宝为例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温州市实验中学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王歆迩、林墨轩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徐历君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浙里南拳看温州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温州市实验中学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朱非墨、郑周佳芮、周家汝、董 旅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洪波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拯救瓯柑计划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温州市实验中学府东分校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赵苒然、高雅怡、南涵诗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金贤栋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无废城市，“蕨”美卧旗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温州市双屿中学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张琳琳、陆玉婵、李怡萱、叶语晴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虞  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十年难遇的雪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温州市教育教学研究院附属学校教育集团学院路分校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谢佳妤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高晓春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鹿城书房探踪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温州市教育教学研究院附属学校教育集团学院路分校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夏梓南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高晓春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新古交融· 一脉南音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温州市教育教学研究院附属学校教育集团学院路分校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朱嘉禾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朱海晓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健康生活 绿道同行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温州市教育教学研究院附属学校教育集团学院路分校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金若琪、陈妍妤、陈昕岳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吴丽贤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以“有为”促“有位”——对桥儿头片区停车难问题的调研与思考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温州市绣山中学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黄煜景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夏  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塘河再序，梧田新颜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温州市绣山中学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荣梓惟、吴奕冉、满雨馨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樊恬恬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让无名烈士重归有名英雄——温州翠微山烈士陵园的开发与利用研究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温州市绣山中学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  情、李语彤、金一诺、林依飞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夏  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红色教育两线通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温州市绣山中学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徐梓桐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陈映碧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江心之跑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温州市第八中学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李珏熙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林城妤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守护“镜”彩“视”界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温州市第二十三中学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金琬琰、李佳凝、伊雯忆、冯雨琪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陈雪娇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城市交通网循环通道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温州市第二十三中学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徐涵菱、张  乐、卢湘阳、黄诗涵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陈超奇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温二十三中周边噪声污染分布图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温州市第二十三中学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罗睿婷、夏诺楷、林瑾萱、胡夏萱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陈雪娇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文化生活 涵养龙湾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龙湾区实验中学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王都隽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朱颖颖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我的家乡鼓浪屿——多元建筑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龙湾区实验中学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潘天晨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邵学香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温州瓯柑调研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温州市滨海外国语学校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庄熙蕾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周美琴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古迹温州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瓯海区牛山实验学校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向悠然、李紫君、卢笃、程  昊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施光琼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源于自然的力量——温州光伏发电站调查报告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瓯海区牛山实验学校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管舒欣、张玉丹、刘秋菊、金依诺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施光琼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耕海牧渔致富金手指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洞头区海霞中学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王锦轩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吕良栋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文化共富——洞头乡村文化大礼堂建设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洞头区海霞中学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曹礼乐、陈妍汐、洪韵雅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吕良栋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千里之行，始于足下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洞头区海霞中学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叶双祺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王倩倩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迎篮而上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洞头区海霞中学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许  烨、郭俊杭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王倩倩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破圈之路，唯智者先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洞头区海霞中学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林硕晗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王倩倩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情系雁荡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乐清市虹桥镇第一中学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周雨欣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俞秀容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乐在骑中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乐清市乐成公立寄宿学校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陈奕朵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石燕丹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温州美丽河湖黄金溪提升调查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乐清市育英寄宿学校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鲍辰硕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  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今天你运动了吗——探瑞安市市民的运动情况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瑞安市安阳实验中学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杜真彦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朱安娜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匆匆之间——瑞安市安阳街道公厕分布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瑞安市安阳实验中学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林佳琪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朱安娜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温州轨道交通畅游红色文化之旅调查研究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瑞安市滨江中学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吴昭婷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陈志燕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会呼吸的城市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瑞安市飞云中学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陈佳琦、王梓宸、冯梓翔、邱梦洁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杨格格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以光之名，造“伏”温州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瑞安市集云实验学校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吕乐俞、陈嘉佑、谢安琪、李语彤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张雅婷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靛里古韵，布上斑斓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瑞安市塘下镇鲍田中学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郑伊乐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黄雨冬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好饮，好品，好心情——塘下镇中心东路饮品店调查报告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瑞安市塘下镇第一中学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葛舒心、吴亦涵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潘林怡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温润之州——江心屿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瑞安市塘下镇第一中学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邓佳妮、戴一怡、戴诗琪、阮妙言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李惠瑶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戏从温州来——关于南戏传承发展调查报告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瑞安市塘下镇第一中学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郑雅楠、梁芷煊、池彬硕、董乙恋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蒋青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带上他的眼睛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瑞安市毓蒙中学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陈佳宸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黄洋洋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乐此不“枇”——温州枇杷产业发展调查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永嘉县城西中学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李依晨、卢  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潘炳玲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家乡的菜市场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平阳县鳌江镇第八中学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周依依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温蓬莱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鸣山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平阳县昆阳镇第二中学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宋佳妤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吴春素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骑士公交——平阳县近年网约巴士使用情况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平阳县昆阳镇第三中学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陈忻璇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陈彬彬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消失的它——公共电话亭何去何从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平阳县昆阳镇第三中学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胡铭朗、石华安、吴岳洋、周煜炜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陈彬彬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心心向融——关于平阳县的心理诊所分布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平阳县昆阳镇第三中学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翁尤恩、陈  阳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陈彬彬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老有所依——探究社区养老服务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平阳县昆阳镇第三中学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刘雅欣、林姿荧、蔡欣晴、曹忆棋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陈彬彬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老龄风波席卷而来</w:t>
            </w:r>
          </w:p>
        </w:tc>
        <w:tc>
          <w:tcPr>
            <w:tcW w:w="3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平阳县青蓝学校</w:t>
            </w:r>
          </w:p>
        </w:tc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林轩萱、温梓煊、方铂文、胡雅芯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王思钰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白衣天使的摇篮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平阳县青蓝学校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蔡文博、杨学墉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欧阳敏娜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Where is 便利店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平阳县水头镇第一中学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郑  涵、林声炜、徐永晨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陈小霜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宠物小镇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平阳县水头镇第一中学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郑安晨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陈小霜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醉美西岙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平阳县苏步青学校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陈思嘉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孙婷婷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宠聚未来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平阳县苏步青学校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  涵、叶周俊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孙婷婷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中国鞋都——温州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平阳县苏步青学校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刘黎烁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  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青岚村坞 焕新之路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平阳县新纪元蓝田学校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魏雨薇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李春香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卫生院的未来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平阳县新纪元蓝田学校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吴雅婷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徐  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平阳五个鲜成长与发展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平阳县新纪元蓝田学校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季  冉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徐  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鳌立潮头 东方舞龙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平阳县新纪元蓝田学校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温苏杭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徐  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糯香浓浓 瓯越传承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平阳县新纪元蓝田学校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倪子赫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罗  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万安的未来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平阳县新纪元蓝田学校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徐子文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梅米德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文成各地特产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——</w:t>
            </w:r>
            <w:r>
              <w:rPr>
                <w:rFonts w:hint="eastAsia" w:ascii="仿宋" w:hAnsi="仿宋" w:eastAsia="仿宋" w:cs="仿宋"/>
                <w:sz w:val="24"/>
              </w:rPr>
              <w:t>关于温州文成特产调查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文成县第二实验中学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徐诗涵、周晨熹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赵婷婷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步步高升贵在神速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文成县海亮华侨学校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蓝周柔漪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张正红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金丝皇菊开出致富花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文成县黄坦中学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钟一涵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陈小伟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舌尖上的文成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——</w:t>
            </w:r>
            <w:r>
              <w:rPr>
                <w:rFonts w:hint="eastAsia" w:ascii="仿宋" w:hAnsi="仿宋" w:eastAsia="仿宋" w:cs="仿宋"/>
                <w:sz w:val="24"/>
              </w:rPr>
              <w:t>苔湖街商业类型调查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文成县实验中学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吴可昕、邓智龄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魏庆川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青山一点桥——绿色发展破困境，生态富民走势强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泰顺县罗阳第二中学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毛子轩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钟昌仲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交垟土楼——艺术根植乡村，土楼重迎烟火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泰顺县实验中学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齐培蓓、罗淑桦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钟晓津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人间烟火，最抚凡人心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泰顺县北辰学校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陈馨怡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胡珊珊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坐看“云”起时，行到“岚”珊处——关于泰顺云岚牧场的旅游现状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泰顺县第七中学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王佳妮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叶梦清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红星照耀中国——苍南烈士陵园调研报告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苍南县江南实验中学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李淑娴、黄新慧、殷晓琨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许喜悦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土纺土织之乡——宜山纺织史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温州新星学校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  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钱红兵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红色印象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苍南县灵溪第一中学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  缘、陈若希、许钧乐、林昕慈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吴国军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让垃圾回到自己的家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苍南县灵溪第一中学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谢雨彤、陈炳坤、唐  鸿、许  沁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傅若莹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93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垃圾“监察”行动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苍南县藻溪初级中学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谢  涛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朱小央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94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一座溪滨小镇——苍南藻溪水质调查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苍南县藻溪初级中学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应佳佳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朱小央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95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探寻分类垃圾桶背后的绿水青山——关于苍南县藻溪镇垃圾分类调查研究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苍南县藻溪初级中学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陈詹妍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朱小央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96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红星照耀中国——苍南烈士陵园调研报告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苍南县江南实验中学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李淑娴、黄新慧、殷晓琨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许喜悦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97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话说温州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龙港市第二中学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缪昭硕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陈舒怡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98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“书”手就擒之龙港城市书房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龙港市潜龙学校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林子珊、杨  烁、周羽畅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章楠楠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99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龙港之印—擦亮中国印刷城的金名片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龙港市外国语中学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钱佳莹、吴泓瑾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陈新新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绿肺湿地，龙港绿洲——龙港城市公园基础设施调查及改进建议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龙港市第一中学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林雅彤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  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101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茶香温存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龙港市潜龙学校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钱滢滢、陈欣媛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林振耿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102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“阅”美龙港，“秋”颂华章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龙港市潜龙学校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高珊珊、方珈琦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温海鸥</w:t>
            </w:r>
          </w:p>
        </w:tc>
      </w:tr>
    </w:tbl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/>
        <w:jc w:val="center"/>
        <w:rPr>
          <w:rFonts w:hint="eastAsia" w:ascii="仿宋" w:hAnsi="仿宋" w:eastAsia="仿宋" w:cs="仿宋"/>
          <w:b/>
          <w:sz w:val="24"/>
        </w:rPr>
      </w:pPr>
    </w:p>
    <w:sectPr>
      <w:footerReference r:id="rId4" w:type="default"/>
      <w:footnotePr>
        <w:numFmt w:val="decimal"/>
      </w:footnotePr>
      <w:endnotePr>
        <w:numFmt w:val="decimal"/>
      </w:endnotePr>
      <w:pgSz w:w="16838" w:h="11906" w:orient="landscape"/>
      <w:pgMar w:top="1797" w:right="1440" w:bottom="1797" w:left="1440" w:header="720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Cs w:val="21"/>
      </w:rPr>
    </w:pPr>
    <w:r>
      <w:rPr>
        <w:szCs w:val="21"/>
      </w:rPr>
      <w:fldChar w:fldCharType="begin"/>
    </w:r>
    <w:r>
      <w:rPr>
        <w:szCs w:val="21"/>
      </w:rPr>
      <w:instrText xml:space="preserve"> PAGE \* Arabic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Cs w:val="21"/>
      </w:rPr>
    </w:pPr>
    <w:r>
      <w:rPr>
        <w:szCs w:val="21"/>
      </w:rPr>
      <w:fldChar w:fldCharType="begin"/>
    </w:r>
    <w:r>
      <w:rPr>
        <w:szCs w:val="21"/>
      </w:rPr>
      <w:instrText xml:space="preserve"> PAGE \* Arabic </w:instrText>
    </w:r>
    <w:r>
      <w:rPr>
        <w:szCs w:val="21"/>
      </w:rPr>
      <w:fldChar w:fldCharType="separate"/>
    </w:r>
    <w:r>
      <w:rPr>
        <w:szCs w:val="21"/>
      </w:rPr>
      <w:t>2</w:t>
    </w:r>
    <w:r>
      <w:rPr>
        <w:szCs w:val="21"/>
      </w:rP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8546688"/>
  <w:drawingGridVerticalSpacing w:val="156"/>
  <w:endnotePr>
    <w:numFmt w:val="decimal"/>
  </w:endnotePr>
  <w:compat>
    <w:doNotExpandShiftReturn/>
    <w:useFELayout/>
    <w:compatSetting w:name="compatibilityMode" w:uri="http://schemas.microsoft.com/office/word" w:val="12"/>
  </w:compat>
  <w:docVars>
    <w:docVar w:name="commondata" w:val="eyJoZGlkIjoiMTI5Nzk0N2RkMTJkMTlkMTUxZThiYTE2MGE5Y2U3MjMifQ=="/>
  </w:docVars>
  <w:rsids>
    <w:rsidRoot w:val="00000000"/>
    <w:rsid w:val="2AD3423D"/>
    <w:rsid w:val="41902575"/>
    <w:rsid w:val="463A0F3D"/>
    <w:rsid w:val="49801DB1"/>
    <w:rsid w:val="59760557"/>
    <w:rsid w:val="5AEA37D6"/>
    <w:rsid w:val="79EE18B2"/>
    <w:rsid w:val="7EE110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  <w:rPr>
      <w:kern w:val="0"/>
      <w:sz w:val="20"/>
      <w:szCs w:val="20"/>
    </w:rPr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next w:val="1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hd w:val="clear"/>
      <w:ind w:left="100"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paragraph" w:styleId="3">
    <w:name w:val="Balloon Text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/>
      <w:jc w:val="both"/>
    </w:pPr>
    <w:rPr>
      <w:rFonts w:ascii="Times New Roman" w:hAnsi="Times New Roman" w:eastAsia="宋体" w:cs="Times New Roman"/>
      <w:kern w:val="1"/>
      <w:sz w:val="18"/>
      <w:szCs w:val="18"/>
      <w:lang w:val="en-US" w:eastAsia="zh-CN" w:bidi="ar-SA"/>
    </w:rPr>
  </w:style>
  <w:style w:type="paragraph" w:styleId="4">
    <w:name w:val="footer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hd w:val="clear"/>
      <w:tabs>
        <w:tab w:val="center" w:pos="4153"/>
        <w:tab w:val="right" w:pos="8306"/>
      </w:tabs>
      <w:jc w:val="left"/>
    </w:pPr>
    <w:rPr>
      <w:rFonts w:ascii="Times New Roman" w:hAnsi="Times New Roman" w:eastAsia="宋体" w:cs="Times New Roman"/>
      <w:kern w:val="1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shd w:val="clear"/>
      <w:tabs>
        <w:tab w:val="center" w:pos="4153"/>
        <w:tab w:val="right" w:pos="8306"/>
      </w:tabs>
      <w:jc w:val="center"/>
    </w:pPr>
    <w:rPr>
      <w:rFonts w:ascii="Times New Roman" w:hAnsi="Times New Roman" w:eastAsia="宋体" w:cs="Times New Roman"/>
      <w:kern w:val="1"/>
      <w:sz w:val="18"/>
      <w:szCs w:val="18"/>
      <w:lang w:val="en-US" w:eastAsia="zh-CN" w:bidi="ar-SA"/>
    </w:rPr>
  </w:style>
  <w:style w:type="paragraph" w:styleId="6">
    <w:name w:val="Normal (Web)"/>
    <w:qFormat/>
    <w:uiPriority w:val="0"/>
    <w:pPr>
      <w:widowControl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hd w:val="clear"/>
      <w:spacing w:before="100" w:beforeAutospacing="1" w:after="100" w:afterAutospacing="1"/>
      <w:jc w:val="left"/>
    </w:pPr>
    <w:rPr>
      <w:rFonts w:ascii="宋体" w:hAnsi="宋体" w:eastAsia="宋体" w:cs="宋体"/>
      <w:kern w:val="1"/>
      <w:sz w:val="24"/>
      <w:szCs w:val="24"/>
      <w:lang w:val="en-US" w:eastAsia="zh-CN" w:bidi="ar-SA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Emphasis"/>
    <w:qFormat/>
    <w:uiPriority w:val="0"/>
    <w:rPr>
      <w:i/>
      <w:iCs/>
    </w:rPr>
  </w:style>
  <w:style w:type="character" w:customStyle="1" w:styleId="11">
    <w:name w:val="日期 Char"/>
    <w:qFormat/>
    <w:uiPriority w:val="0"/>
  </w:style>
  <w:style w:type="character" w:customStyle="1" w:styleId="12">
    <w:name w:val="批注框文本 Char"/>
    <w:qFormat/>
    <w:uiPriority w:val="0"/>
    <w:rPr>
      <w:sz w:val="18"/>
      <w:szCs w:val="18"/>
    </w:rPr>
  </w:style>
  <w:style w:type="character" w:customStyle="1" w:styleId="13">
    <w:name w:val="页眉 Char"/>
    <w:qFormat/>
    <w:uiPriority w:val="0"/>
    <w:rPr>
      <w:sz w:val="18"/>
      <w:szCs w:val="18"/>
    </w:rPr>
  </w:style>
  <w:style w:type="character" w:customStyle="1" w:styleId="14">
    <w:name w:val="页脚 Char"/>
    <w:qFormat/>
    <w:uiPriority w:val="0"/>
    <w:rPr>
      <w:sz w:val="18"/>
      <w:szCs w:val="18"/>
    </w:rPr>
  </w:style>
  <w:style w:type="character" w:customStyle="1" w:styleId="15">
    <w:name w:val="font61"/>
    <w:qFormat/>
    <w:uiPriority w:val="0"/>
    <w:rPr>
      <w:rFonts w:hint="eastAsia" w:ascii="仿宋" w:hAnsi="仿宋" w:eastAsia="仿宋" w:cs="仿宋"/>
      <w:color w:val="FF0000"/>
      <w:sz w:val="24"/>
    </w:rPr>
  </w:style>
  <w:style w:type="character" w:customStyle="1" w:styleId="16">
    <w:name w:val="font31"/>
    <w:qFormat/>
    <w:uiPriority w:val="0"/>
    <w:rPr>
      <w:rFonts w:hint="eastAsia" w:ascii="仿宋" w:hAnsi="仿宋" w:eastAsia="仿宋" w:cs="仿宋"/>
      <w:sz w:val="24"/>
    </w:rPr>
  </w:style>
  <w:style w:type="character" w:customStyle="1" w:styleId="17">
    <w:name w:val="font11"/>
    <w:qFormat/>
    <w:uiPriority w:val="0"/>
    <w:rPr>
      <w:rFonts w:hint="eastAsia" w:ascii="宋体" w:hAnsi="宋体" w:cs="宋体"/>
      <w:sz w:val="24"/>
    </w:rPr>
  </w:style>
  <w:style w:type="character" w:customStyle="1" w:styleId="18">
    <w:name w:val="font21"/>
    <w:qFormat/>
    <w:uiPriority w:val="0"/>
    <w:rPr>
      <w:rFonts w:hint="eastAsia" w:ascii="仿宋" w:hAnsi="仿宋" w:eastAsia="仿宋" w:cs="仿宋"/>
      <w:sz w:val="24"/>
    </w:rPr>
  </w:style>
  <w:style w:type="character" w:customStyle="1" w:styleId="19">
    <w:name w:val="15"/>
    <w:qFormat/>
    <w:uiPriority w:val="0"/>
    <w:rPr>
      <w:b/>
      <w:bCs/>
      <w:kern w:val="0"/>
      <w:sz w:val="20"/>
      <w:szCs w:val="20"/>
    </w:rPr>
  </w:style>
  <w:style w:type="character" w:customStyle="1" w:styleId="20">
    <w:name w:val="font01"/>
    <w:qFormat/>
    <w:uiPriority w:val="0"/>
    <w:rPr>
      <w:color w:val="FF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oleObject" Target="embeddings/oleObject2.bin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7180</Words>
  <Characters>7409</Characters>
  <TotalTime>2</TotalTime>
  <ScaleCrop>false</ScaleCrop>
  <LinksUpToDate>false</LinksUpToDate>
  <CharactersWithSpaces>7594</CharactersWithSpaces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2019-05-05T06:44:00Z</dcterms:created>
  <dc:creator>lenovo</dc:creator>
  <cp:lastModifiedBy>WZ</cp:lastModifiedBy>
  <cp:lastPrinted>2019-05-05T00:30:00Z</cp:lastPrinted>
  <dcterms:modified xsi:type="dcterms:W3CDTF">2024-08-26T07:18:51Z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9B4D21F8DBD04EDDA7908A1D1815F036_12</vt:lpwstr>
  </property>
</Properties>
</file>